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cs="Arial"/>
          <w:b/>
          <w:b/>
          <w:bCs/>
          <w:szCs w:val="26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spacing w:lineRule="auto" w:line="276" w:before="0" w:after="200"/>
        <w:ind w:left="-2438" w:right="-1134" w:hanging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Cs w:val="26"/>
        </w:rPr>
        <w:t>I TREINAMENTO EM PROCEDIMENTOS DE PROCESSO ADMINISTRATIVO DE SINDICÂNCIA E PROCESSO ADMINISTRATIVO DISCIPLINAR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</w:rPr>
        <w:t xml:space="preserve">                                                              </w:t>
      </w:r>
      <w:r>
        <w:rPr>
          <w:rFonts w:cs="Arial" w:ascii="Arial" w:hAnsi="Arial"/>
          <w:b/>
        </w:rPr>
        <w:t>LISTA DE PRESENÇA</w:t>
      </w:r>
      <w:r>
        <w:rPr>
          <w:rFonts w:cs="Arial" w:ascii="Arial" w:hAnsi="Arial"/>
          <w:b/>
        </w:rPr>
        <w:t xml:space="preserve"> - </w:t>
      </w:r>
      <w:r>
        <w:rPr>
          <w:rFonts w:cs="Arial" w:ascii="Arial" w:hAnsi="Arial"/>
          <w:b/>
        </w:rPr>
        <w:t>29/08/2019</w:t>
      </w:r>
    </w:p>
    <w:tbl>
      <w:tblPr>
        <w:tblStyle w:val="Tabelacomgrade"/>
        <w:tblW w:w="14601" w:type="dxa"/>
        <w:jc w:val="left"/>
        <w:tblInd w:w="-2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5"/>
        <w:gridCol w:w="4083"/>
        <w:gridCol w:w="2601"/>
        <w:gridCol w:w="6892"/>
      </w:tblGrid>
      <w:tr>
        <w:trPr>
          <w:trHeight w:val="449" w:hRule="atLeast"/>
        </w:trPr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Ord</w:t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ome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M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>atrícula</w:t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>ssinatura</w:t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Ailton da Silva Ferreira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Alex Sandro Ortiz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Antônio Fortunato de Oliveira Neto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Boniek Bezerra Santos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bookmarkStart w:id="0" w:name="_GoBack"/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Bruno Moreira Teixeira</w:t>
            </w:r>
            <w:bookmarkEnd w:id="0"/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Carlize Chiavelli Lopes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Dalmo Bastos Sant'Anna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Daniel Vendramini Pereira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Enelzabeth Lima de Mesquita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Érika Ramalho Alves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Fabiano Cangussu Soares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Geferson Orlei Shock Lugtenburg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Gelcimar dos Santos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Jessé de Oliveira Júnior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José Danilo Lopes Rangel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José Dionísio da Silva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Kauê Cristinan da Costa Ribeiro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Lucas de Oliveira Correa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Marcelo Rezende Ferreira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6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966" w:leader="none"/>
              </w:tabs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Marcus Vinicius Tesch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Marcos Antônio Fantoura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Moisés Pereira Barros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Patrícia Gonçalves Penedo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Rodrigo da Silva Guedes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Samuel Gomes Pinto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Sandra Regina Milani Chagas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Sandro da Silva Santos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Ubiratan Soares Silva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  <w:tr>
        <w:trPr/>
        <w:tc>
          <w:tcPr>
            <w:tcW w:w="102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0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cs="Arial" w:ascii="Arial" w:hAnsi="Arial"/>
                <w:sz w:val="24"/>
                <w:szCs w:val="24"/>
              </w:rPr>
              <w:t>Ueverton Fraga de Paula</w:t>
            </w:r>
          </w:p>
        </w:tc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6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type w:val="nextPage"/>
      <w:pgSz w:orient="landscape" w:w="16838" w:h="11906"/>
      <w:pgMar w:left="3686" w:right="2096" w:header="708" w:top="993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077" w:leader="none"/>
        <w:tab w:val="center" w:pos="5580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color w:val="000000"/>
        <w:sz w:val="18"/>
        <w:szCs w:val="18"/>
        <w:lang w:eastAsia="pt-BR"/>
      </w:rPr>
    </w:pPr>
    <w:r>
      <w:rPr>
        <w:rFonts w:eastAsia="Times New Roman" w:cs="Arial" w:ascii="Arial" w:hAnsi="Arial"/>
        <w:b/>
        <w:color w:val="000000"/>
        <w:sz w:val="18"/>
        <w:szCs w:val="18"/>
        <w:lang w:eastAsia="pt-BR"/>
      </w:rPr>
      <w:drawing>
        <wp:anchor behindDoc="1" distT="0" distB="0" distL="114300" distR="114300" simplePos="0" locked="0" layoutInCell="1" allowOverlap="1" relativeHeight="3">
          <wp:simplePos x="0" y="0"/>
          <wp:positionH relativeFrom="margin">
            <wp:posOffset>2767330</wp:posOffset>
          </wp:positionH>
          <wp:positionV relativeFrom="margin">
            <wp:posOffset>-1190625</wp:posOffset>
          </wp:positionV>
          <wp:extent cx="647700" cy="723900"/>
          <wp:effectExtent l="0" t="0" r="0" b="0"/>
          <wp:wrapSquare wrapText="bothSides"/>
          <wp:docPr id="1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1077" w:leader="none"/>
        <w:tab w:val="center" w:pos="5580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color w:val="000000"/>
        <w:sz w:val="18"/>
        <w:szCs w:val="18"/>
        <w:lang w:eastAsia="pt-BR"/>
      </w:rPr>
    </w:pPr>
    <w:r>
      <w:rPr>
        <w:rFonts w:eastAsia="Times New Roman" w:cs="Arial" w:ascii="Arial" w:hAnsi="Arial"/>
        <w:b/>
        <w:color w:val="000000"/>
        <w:sz w:val="18"/>
        <w:szCs w:val="18"/>
        <w:lang w:eastAsia="pt-BR"/>
      </w:rPr>
    </w:r>
  </w:p>
  <w:p>
    <w:pPr>
      <w:pStyle w:val="Normal"/>
      <w:tabs>
        <w:tab w:val="clear" w:pos="708"/>
        <w:tab w:val="left" w:pos="1077" w:leader="none"/>
        <w:tab w:val="center" w:pos="5580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color w:val="000000"/>
        <w:sz w:val="18"/>
        <w:szCs w:val="18"/>
        <w:lang w:eastAsia="pt-BR"/>
      </w:rPr>
    </w:pPr>
    <w:r>
      <w:rPr>
        <w:rFonts w:eastAsia="Times New Roman" w:cs="Arial" w:ascii="Arial" w:hAnsi="Arial"/>
        <w:b/>
        <w:color w:val="000000"/>
        <w:sz w:val="18"/>
        <w:szCs w:val="18"/>
        <w:lang w:eastAsia="pt-BR"/>
      </w:rPr>
    </w:r>
  </w:p>
  <w:p>
    <w:pPr>
      <w:pStyle w:val="Normal"/>
      <w:tabs>
        <w:tab w:val="clear" w:pos="708"/>
        <w:tab w:val="left" w:pos="1077" w:leader="none"/>
        <w:tab w:val="center" w:pos="5580" w:leader="none"/>
      </w:tabs>
      <w:spacing w:lineRule="auto" w:line="240" w:before="0" w:after="0"/>
      <w:rPr>
        <w:rFonts w:ascii="Arial" w:hAnsi="Arial" w:eastAsia="Times New Roman" w:cs="Arial"/>
        <w:b/>
        <w:b/>
        <w:color w:val="000000"/>
        <w:sz w:val="18"/>
        <w:szCs w:val="18"/>
        <w:lang w:eastAsia="pt-BR"/>
      </w:rPr>
    </w:pPr>
    <w:r>
      <w:rPr>
        <w:rFonts w:eastAsia="Times New Roman" w:cs="Arial" w:ascii="Arial" w:hAnsi="Arial"/>
        <w:b/>
        <w:color w:val="000000"/>
        <w:sz w:val="18"/>
        <w:szCs w:val="18"/>
        <w:lang w:eastAsia="pt-BR"/>
      </w:rPr>
      <w:t xml:space="preserve">                                                                </w:t>
    </w:r>
    <w:r>
      <w:rPr>
        <w:rFonts w:eastAsia="Times New Roman" w:cs="Arial" w:ascii="Arial" w:hAnsi="Arial"/>
        <w:b/>
        <w:color w:val="000000"/>
        <w:sz w:val="18"/>
        <w:szCs w:val="18"/>
        <w:lang w:eastAsia="pt-BR"/>
      </w:rPr>
      <w:t>GOVERNO DO ESTADO DE RONDÔNIA</w:t>
    </w:r>
  </w:p>
  <w:p>
    <w:pPr>
      <w:pStyle w:val="Normal"/>
      <w:spacing w:lineRule="auto" w:line="240" w:before="0" w:after="0"/>
      <w:rPr>
        <w:rFonts w:ascii="Arial" w:hAnsi="Arial" w:eastAsia="Times New Roman" w:cs="Arial"/>
        <w:b/>
        <w:b/>
        <w:bCs/>
        <w:color w:val="000000"/>
        <w:sz w:val="18"/>
        <w:szCs w:val="18"/>
        <w:lang w:eastAsia="pt-BR"/>
      </w:rPr>
    </w:pPr>
    <w:r>
      <w:rPr>
        <w:rFonts w:eastAsia="Times New Roman" w:cs="Arial" w:ascii="Arial" w:hAnsi="Arial"/>
        <w:b/>
        <w:bCs/>
        <w:sz w:val="18"/>
        <w:szCs w:val="18"/>
        <w:lang w:eastAsia="pt-BR"/>
      </w:rPr>
      <w:t xml:space="preserve">               </w:t>
    </w:r>
    <w:r>
      <w:rPr>
        <w:rFonts w:eastAsia="Times New Roman" w:cs="Arial" w:ascii="Arial" w:hAnsi="Arial"/>
        <w:b/>
        <w:bCs/>
        <w:sz w:val="18"/>
        <w:szCs w:val="18"/>
        <w:lang w:eastAsia="pt-BR"/>
      </w:rPr>
      <w:t xml:space="preserve">AGÊNCIA DE DEFESA SANITÁRIA AGROSILVOPASTORIL </w:t>
    </w:r>
    <w:r>
      <w:rPr>
        <w:rFonts w:eastAsia="Times New Roman" w:cs="Arial" w:ascii="Arial" w:hAnsi="Arial"/>
        <w:b/>
        <w:bCs/>
        <w:color w:val="000000"/>
        <w:sz w:val="18"/>
        <w:szCs w:val="18"/>
        <w:lang w:eastAsia="pt-BR"/>
      </w:rPr>
      <w:t>DO ESTADO DE RONDÔNIA – IDARON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e026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e026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e026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e02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02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e02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52fc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CA13-D22B-404C-A007-9C070E63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LibreOffice/6.2.3.2$Windows_X86_64 LibreOffice_project/aecc05fe267cc68dde00352a451aa867b3b546ac</Application>
  <Pages>2</Pages>
  <Words>141</Words>
  <Characters>851</Characters>
  <CharactersWithSpaces>1095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2019-08-23T12:23:00Z</dcterms:created>
  <dc:creator>LUCAS DE OLIVEIRA CORREA</dc:creator>
  <dc:description/>
  <dc:language>pt-BR</dc:language>
  <cp:lastModifiedBy/>
  <cp:lastPrinted>2019-08-27T13:57:00Z</cp:lastPrinted>
  <dcterms:modified xsi:type="dcterms:W3CDTF">2019-08-28T10:38:22Z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